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DA" w:rsidRPr="00F53BB1" w:rsidRDefault="00A076DA" w:rsidP="00F53BB1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Pr="00F53BB1">
        <w:rPr>
          <w:rFonts w:ascii="Times New Roman" w:hAnsi="Times New Roman" w:cs="Times New Roman"/>
          <w:sz w:val="24"/>
          <w:szCs w:val="24"/>
          <w:u w:val="single"/>
        </w:rPr>
        <w:t>льготное питание</w:t>
      </w:r>
      <w:r w:rsidRPr="00F53BB1">
        <w:rPr>
          <w:rFonts w:ascii="Times New Roman" w:hAnsi="Times New Roman" w:cs="Times New Roman"/>
          <w:sz w:val="24"/>
          <w:szCs w:val="24"/>
        </w:rPr>
        <w:t xml:space="preserve"> имеют следующие категории обучающихся: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обучающиеся, получающие начальное общее образование в 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>, обеспечиваются бесплатным горячим питанием, предусматривающим наличие горячего блюда, не считая горячего напитка (обед);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обучающиеся из семей, имеющих среднедушевой доход ниже величины прожиточного минимума, установленного по Чувашской Республике (далее – малоимущая семья) (обед);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здоровья, получающие начальное общее образование в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>, обеспечиваются бесплатным завтраком;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здоровья, получающие основное общее и среднее общее образование в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>, обеспечиваются бесплатным завтраком и обедом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дети-инвалиды, получающие начальное общее образование в 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>, обеспечиваются бесплатным завтраком;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дети-инвалиды, получающие основное общее и среднее общее образование в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>, обеспечиваются бесплатным завтраком и обедом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дети инвалиды, получающие образование на дому или в форме дистанционного образования, которые проживают на территории города Чебоксары, получают компенсацию исходя из стоимости завтрака и обеда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по образовательным программам основного общего и среднего </w:t>
      </w:r>
      <w:bookmarkStart w:id="0" w:name="_GoBack"/>
      <w:bookmarkEnd w:id="0"/>
      <w:r w:rsidRPr="00F53BB1">
        <w:rPr>
          <w:rFonts w:ascii="Times New Roman" w:hAnsi="Times New Roman" w:cs="Times New Roman"/>
          <w:sz w:val="24"/>
          <w:szCs w:val="24"/>
        </w:rPr>
        <w:t xml:space="preserve">общего образования в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 xml:space="preserve"> из многодетных малоимущих семей (далее – многодетная малоимущая семья) обеспечиваются бесплатным завтраком и обедом (двухразовое питание).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обучающиеся из семей, находящиеся в социально опасном положении, трудной жизненной ситуации (обед);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дети-сироты и дети, оставшиеся без попечения родителей, пребывающие в семье опекуна, попечителя, приемных родителей, получающие основное общее и среднее общее образование в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>, обеспечиваются бесплатным завтраком и обедом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>, являющиеся детьми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г., а также на территориях Запорожской области и Херсонской области с 30 сентября 2022 г. (далее – военнослужащий национальной гвардии Российской Федерации), обеспечиваются бесплатным завтраком и обедом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>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 территориях Запорожской области и Херсонской области с 30 сентября 2022 г. (далее – военнослужащий национальной гвардии Российской Федерации), обеспечиваются бесплатным завтраком и обедом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 xml:space="preserve">, являющиеся детьми граждан Российской Федерации, призванных на военную службу по мобилизации в Вооруженные Силы Российской Федерации в соответствии с Указом Президента Российской Федерации от 21.09.2022 </w:t>
      </w:r>
      <w:r w:rsidRPr="00F53BB1">
        <w:rPr>
          <w:rFonts w:ascii="Times New Roman" w:hAnsi="Times New Roman" w:cs="Times New Roman"/>
          <w:sz w:val="24"/>
          <w:szCs w:val="24"/>
        </w:rPr>
        <w:lastRenderedPageBreak/>
        <w:t>№ 647 «Об объявлении частичной мобилизации в Российской Федерации» (далее – мобилизованное лицо), принимающих участие в 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 30 сентября 2022г. обеспечиваются бесплатным завтраком и обедом (двухразовое питание) в период прохождения военной службы по мобилизации;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>, являющиеся детьми граждан Российской Федерации – военнослужащих, заключивших контракт о добровольном содействии в выполнении задач, возложенных на Вооруженные Силы Российской Федерации, принимающих участие в 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 30 сентября 2022 г. (далее – добровольцы), обеспечиваются бесплатным завтраком и обедом (двухразовое питание) в период действия контракта о добровольном содействии в выполнении задач, возложенных на Вооруженные Силы Российской Федерации;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>, являющиеся детьми граждан Российской Федерации - военнослужащих,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  территориях Запорожской области и Херсонской области с 30 сентября 2022 г.,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  (далее – военнослужащий по контракту), обеспечиваются бесплатным завтраком и обедом (двухразовое питание) в период действия контракта;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 xml:space="preserve">, являющиеся детьми граждан Российской Федерации, военнослужащих (мобилизованных лиц, </w:t>
      </w:r>
      <w:proofErr w:type="gramStart"/>
      <w:r w:rsidRPr="00F53BB1">
        <w:rPr>
          <w:rFonts w:ascii="Times New Roman" w:hAnsi="Times New Roman" w:cs="Times New Roman"/>
          <w:sz w:val="24"/>
          <w:szCs w:val="24"/>
        </w:rPr>
        <w:t>добровольцев,  военнослужащих</w:t>
      </w:r>
      <w:proofErr w:type="gramEnd"/>
      <w:r w:rsidRPr="00F53BB1">
        <w:rPr>
          <w:rFonts w:ascii="Times New Roman" w:hAnsi="Times New Roman" w:cs="Times New Roman"/>
          <w:sz w:val="24"/>
          <w:szCs w:val="24"/>
        </w:rPr>
        <w:t xml:space="preserve"> по контракту), погибших (умерших) в результате участия в 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 30 сентября 2022 г.), обеспечиваются бесплатным завтраком и обедом (двухразовое питание).</w:t>
      </w:r>
    </w:p>
    <w:p w:rsidR="00A076DA" w:rsidRPr="00F53BB1" w:rsidRDefault="00A076DA" w:rsidP="00F53BB1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Право на льготное </w:t>
      </w:r>
      <w:r w:rsidRPr="00F53BB1">
        <w:rPr>
          <w:rFonts w:ascii="Times New Roman" w:hAnsi="Times New Roman" w:cs="Times New Roman"/>
          <w:sz w:val="24"/>
          <w:szCs w:val="24"/>
          <w:u w:val="single"/>
        </w:rPr>
        <w:t>получение платных образовательных услуг</w:t>
      </w:r>
      <w:r w:rsidRPr="00F53BB1">
        <w:rPr>
          <w:rFonts w:ascii="Times New Roman" w:hAnsi="Times New Roman" w:cs="Times New Roman"/>
          <w:sz w:val="24"/>
          <w:szCs w:val="24"/>
        </w:rPr>
        <w:t xml:space="preserve"> имеют:</w:t>
      </w:r>
    </w:p>
    <w:p w:rsidR="00F53BB1" w:rsidRPr="00F53BB1" w:rsidRDefault="00981D1B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дети</w:t>
      </w:r>
      <w:r w:rsidR="00A076DA" w:rsidRPr="00F53BB1">
        <w:rPr>
          <w:rFonts w:ascii="Times New Roman" w:hAnsi="Times New Roman" w:cs="Times New Roman"/>
          <w:sz w:val="24"/>
          <w:szCs w:val="24"/>
        </w:rPr>
        <w:t>-сирот</w:t>
      </w:r>
      <w:r w:rsidRPr="00F53BB1">
        <w:rPr>
          <w:rFonts w:ascii="Times New Roman" w:hAnsi="Times New Roman" w:cs="Times New Roman"/>
          <w:sz w:val="24"/>
          <w:szCs w:val="24"/>
        </w:rPr>
        <w:t>ы и дети</w:t>
      </w:r>
      <w:r w:rsidR="00A076DA" w:rsidRPr="00F53BB1">
        <w:rPr>
          <w:rFonts w:ascii="Times New Roman" w:hAnsi="Times New Roman" w:cs="Times New Roman"/>
          <w:sz w:val="24"/>
          <w:szCs w:val="24"/>
        </w:rPr>
        <w:t>, оставшихся без попечения родителей (детей, находящихся под опекой)</w:t>
      </w:r>
      <w:r w:rsidR="00F53BB1" w:rsidRPr="00F53BB1">
        <w:rPr>
          <w:rFonts w:ascii="Times New Roman" w:hAnsi="Times New Roman" w:cs="Times New Roman"/>
          <w:sz w:val="24"/>
          <w:szCs w:val="24"/>
        </w:rPr>
        <w:t xml:space="preserve"> </w:t>
      </w:r>
      <w:r w:rsidR="00A076DA" w:rsidRPr="00F53BB1">
        <w:rPr>
          <w:rFonts w:ascii="Times New Roman" w:hAnsi="Times New Roman" w:cs="Times New Roman"/>
          <w:sz w:val="24"/>
          <w:szCs w:val="24"/>
        </w:rPr>
        <w:t>при предоставлении соответствующих документов;</w:t>
      </w:r>
    </w:p>
    <w:p w:rsidR="00981D1B" w:rsidRPr="00F53BB1" w:rsidRDefault="00981D1B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дети-инвалиды </w:t>
      </w:r>
      <w:r w:rsidR="00A076DA" w:rsidRPr="00F53BB1">
        <w:rPr>
          <w:rFonts w:ascii="Times New Roman" w:hAnsi="Times New Roman" w:cs="Times New Roman"/>
          <w:sz w:val="24"/>
          <w:szCs w:val="24"/>
        </w:rPr>
        <w:t xml:space="preserve">при предоставлении документов, определяющих статус </w:t>
      </w:r>
      <w:proofErr w:type="spellStart"/>
      <w:r w:rsidR="00A076DA" w:rsidRPr="00F53BB1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A076DA" w:rsidRPr="00F53BB1">
        <w:rPr>
          <w:rFonts w:ascii="Times New Roman" w:hAnsi="Times New Roman" w:cs="Times New Roman"/>
          <w:sz w:val="24"/>
          <w:szCs w:val="24"/>
        </w:rPr>
        <w:t>-инвалида;</w:t>
      </w:r>
    </w:p>
    <w:p w:rsidR="00F53BB1" w:rsidRPr="00F53BB1" w:rsidRDefault="00981D1B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</w:t>
      </w:r>
      <w:r w:rsidR="00A076DA" w:rsidRPr="00F53BB1">
        <w:rPr>
          <w:rFonts w:ascii="Times New Roman" w:hAnsi="Times New Roman" w:cs="Times New Roman"/>
          <w:sz w:val="24"/>
          <w:szCs w:val="24"/>
        </w:rPr>
        <w:t>ся, чьи</w:t>
      </w:r>
      <w:r w:rsidRPr="00F53BB1">
        <w:rPr>
          <w:rFonts w:ascii="Times New Roman" w:hAnsi="Times New Roman" w:cs="Times New Roman"/>
          <w:sz w:val="24"/>
          <w:szCs w:val="24"/>
        </w:rPr>
        <w:t xml:space="preserve"> родители являются работниками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>;</w:t>
      </w:r>
    </w:p>
    <w:p w:rsidR="00F53BB1" w:rsidRPr="00F53BB1" w:rsidRDefault="00981D1B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22946">
        <w:rPr>
          <w:rFonts w:ascii="Times New Roman" w:hAnsi="Times New Roman" w:cs="Times New Roman"/>
          <w:sz w:val="24"/>
          <w:szCs w:val="24"/>
        </w:rPr>
        <w:t>Школе</w:t>
      </w:r>
      <w:r w:rsidRPr="00F53BB1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которых являются </w:t>
      </w:r>
    </w:p>
    <w:p w:rsidR="00F53BB1" w:rsidRPr="00F53BB1" w:rsidRDefault="00981D1B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участниками специальной военной операции в период участия в специальной военной операции.</w:t>
      </w:r>
    </w:p>
    <w:p w:rsidR="00F53BB1" w:rsidRPr="00F53BB1" w:rsidRDefault="00F53BB1" w:rsidP="00F53BB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Во внеочередном порядке места </w:t>
      </w:r>
      <w:r>
        <w:rPr>
          <w:rFonts w:ascii="Times New Roman" w:hAnsi="Times New Roman" w:cs="Times New Roman"/>
          <w:sz w:val="24"/>
          <w:szCs w:val="24"/>
        </w:rPr>
        <w:t>в МБОУ «</w:t>
      </w:r>
      <w:r w:rsidR="00122946">
        <w:rPr>
          <w:rFonts w:ascii="Times New Roman" w:hAnsi="Times New Roman" w:cs="Times New Roman"/>
          <w:sz w:val="24"/>
          <w:szCs w:val="24"/>
        </w:rPr>
        <w:t>СОШ № 42»</w:t>
      </w:r>
      <w:r>
        <w:rPr>
          <w:rFonts w:ascii="Times New Roman" w:hAnsi="Times New Roman" w:cs="Times New Roman"/>
          <w:sz w:val="24"/>
          <w:szCs w:val="24"/>
        </w:rPr>
        <w:t xml:space="preserve"> г. Чебоксары </w:t>
      </w:r>
      <w:r w:rsidRPr="00F53BB1">
        <w:rPr>
          <w:rFonts w:ascii="Times New Roman" w:hAnsi="Times New Roman" w:cs="Times New Roman"/>
          <w:sz w:val="24"/>
          <w:szCs w:val="24"/>
        </w:rPr>
        <w:t xml:space="preserve">предоставляются детям, указанным в пункте 5 статьи 44 Закона Российской Федерации от 17 января 1992 г. N 2202-1 "О прокуратуре Российской Федерации" 8; детям, указанным в пункте 3 статьи 19 Закона Российской Федерации от 26 июня 1992 г. N 3132-1 "О статусе судей в Российской Федерации" 9; детям, указанным в части 25 статьи 35 Федерального закона от 28 декабря 2010 г. N 403-ФЗ "О Следственном комитете Российской Федерации" </w:t>
      </w:r>
    </w:p>
    <w:p w:rsidR="00981D1B" w:rsidRPr="00F53BB1" w:rsidRDefault="00F53BB1" w:rsidP="00F53BB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"О статусе военнослужащих", по месту жительства их семей. В первоочередном порядке также предоставляются места в общеобразовательных организациях по месту жительства </w:t>
      </w:r>
      <w:r w:rsidRPr="00F53BB1">
        <w:rPr>
          <w:rFonts w:ascii="Times New Roman" w:hAnsi="Times New Roman" w:cs="Times New Roman"/>
          <w:sz w:val="24"/>
          <w:szCs w:val="24"/>
        </w:rPr>
        <w:lastRenderedPageBreak/>
        <w:t>независимо от формы собственности детям, указанным в части 6 статьи 46 Федерального закона от 7 февраля 2011 г. N 3-ФЗ "О полиции" 12 , детям сотрудников органов внутренних дел, не являющихся сотрудниками полиции 13 , и детям, указанным в части 14 Приказ Министерства просвещения РФ от 2 сентября 2020 г. N 458 "Об утверждении Порядка приема на 14.03.2023 Система ГАРАНТ 4/10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</w:t>
      </w:r>
      <w:r>
        <w:rPr>
          <w:rFonts w:ascii="Times New Roman" w:hAnsi="Times New Roman" w:cs="Times New Roman"/>
          <w:sz w:val="24"/>
          <w:szCs w:val="24"/>
        </w:rPr>
        <w:t xml:space="preserve">ые акты Российской Федерации" </w:t>
      </w:r>
    </w:p>
    <w:sectPr w:rsidR="00981D1B" w:rsidRPr="00F5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EF9"/>
    <w:multiLevelType w:val="hybridMultilevel"/>
    <w:tmpl w:val="39C4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D30C0"/>
    <w:multiLevelType w:val="multilevel"/>
    <w:tmpl w:val="020A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DA"/>
    <w:rsid w:val="00122946"/>
    <w:rsid w:val="001942BF"/>
    <w:rsid w:val="00981D1B"/>
    <w:rsid w:val="00A076DA"/>
    <w:rsid w:val="00F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41EB"/>
  <w15:docId w15:val="{E890F5C5-CF59-4772-9525-103436D9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6DA"/>
    <w:rPr>
      <w:b/>
      <w:bCs/>
    </w:rPr>
  </w:style>
  <w:style w:type="paragraph" w:styleId="a5">
    <w:name w:val="List Paragraph"/>
    <w:basedOn w:val="a"/>
    <w:uiPriority w:val="34"/>
    <w:qFormat/>
    <w:rsid w:val="00A0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312</dc:creator>
  <cp:lastModifiedBy>1</cp:lastModifiedBy>
  <cp:revision>2</cp:revision>
  <dcterms:created xsi:type="dcterms:W3CDTF">2025-03-06T15:23:00Z</dcterms:created>
  <dcterms:modified xsi:type="dcterms:W3CDTF">2025-03-06T15:23:00Z</dcterms:modified>
</cp:coreProperties>
</file>